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1CB7D" w14:textId="77777777" w:rsidR="0076198B" w:rsidRPr="00D55856" w:rsidRDefault="0076198B" w:rsidP="0076198B">
      <w:pPr>
        <w:rPr>
          <w:b/>
          <w:bCs/>
        </w:rPr>
      </w:pPr>
      <w:r w:rsidRPr="00D55856">
        <w:rPr>
          <w:b/>
          <w:bCs/>
        </w:rPr>
        <w:t>Polgárőr egyesület:</w:t>
      </w:r>
    </w:p>
    <w:p w14:paraId="572876DD" w14:textId="77777777" w:rsidR="0076198B" w:rsidRDefault="0076198B" w:rsidP="0076198B">
      <w:r>
        <w:t>Milyen módszerek lehetnek célravezetők egy kisvárosi polgárőregyesület működésének finanszírozására?</w:t>
      </w:r>
    </w:p>
    <w:p w14:paraId="4664F12C" w14:textId="77777777" w:rsidR="0076198B" w:rsidRDefault="0076198B" w:rsidP="0076198B">
      <w:r>
        <w:t>Milyen sikeres polgárőr egyesületek ismertek Magyarországon?</w:t>
      </w:r>
    </w:p>
    <w:p w14:paraId="29850C9D" w14:textId="77777777" w:rsidR="0076198B" w:rsidRDefault="0076198B" w:rsidP="0076198B">
      <w:r>
        <w:t>Milyen állami támogatások érhetők el a közbiztonság javításáért tevékenykedő civil szervezetek számára 2025-ben?</w:t>
      </w:r>
    </w:p>
    <w:p w14:paraId="70419E87" w14:textId="77777777" w:rsidR="0076198B" w:rsidRDefault="0076198B" w:rsidP="0076198B">
      <w:r>
        <w:t>Milyen költséghatékony közösségi finanszírozási megoldások ismertek a kisösszegű adományok gyűjtésére Magyarországon?</w:t>
      </w:r>
    </w:p>
    <w:p w14:paraId="206B836D" w14:textId="77777777" w:rsidR="0076198B" w:rsidRDefault="0076198B" w:rsidP="0076198B"/>
    <w:p w14:paraId="579DB31B" w14:textId="77777777" w:rsidR="0076198B" w:rsidRDefault="0076198B" w:rsidP="0076198B">
      <w:r>
        <w:t>Válasz:</w:t>
      </w:r>
    </w:p>
    <w:p w14:paraId="57ECE9B9" w14:textId="77777777" w:rsidR="0076198B" w:rsidRPr="002F4FC4" w:rsidRDefault="0076198B" w:rsidP="0076198B">
      <w:pPr>
        <w:rPr>
          <w:b/>
          <w:bCs/>
        </w:rPr>
      </w:pPr>
      <w:r w:rsidRPr="002F4FC4">
        <w:rPr>
          <w:b/>
          <w:bCs/>
        </w:rPr>
        <w:t>Belépés</w:t>
      </w:r>
    </w:p>
    <w:p w14:paraId="36CF5305" w14:textId="77777777" w:rsidR="0076198B" w:rsidRPr="002F4FC4" w:rsidRDefault="0076198B" w:rsidP="0076198B">
      <w:pPr>
        <w:rPr>
          <w:b/>
          <w:bCs/>
        </w:rPr>
      </w:pPr>
      <w:r w:rsidRPr="002F4FC4">
        <w:rPr>
          <w:b/>
          <w:bCs/>
        </w:rPr>
        <w:t>Regisztráció</w:t>
      </w:r>
    </w:p>
    <w:p w14:paraId="4AB0C779" w14:textId="77777777" w:rsidR="0076198B" w:rsidRPr="002F4FC4" w:rsidRDefault="0076198B" w:rsidP="0076198B">
      <w:pPr>
        <w:rPr>
          <w:b/>
          <w:bCs/>
        </w:rPr>
      </w:pPr>
      <w:bookmarkStart w:id="0" w:name="_Hlk192055469"/>
      <w:r w:rsidRPr="002F4FC4">
        <w:rPr>
          <w:b/>
          <w:bCs/>
        </w:rPr>
        <w:t>Ezt mondtad:</w:t>
      </w:r>
    </w:p>
    <w:p w14:paraId="7AE152EE" w14:textId="77777777" w:rsidR="0076198B" w:rsidRPr="002F4FC4" w:rsidRDefault="0076198B" w:rsidP="0076198B">
      <w:r w:rsidRPr="002F4FC4">
        <w:t xml:space="preserve">Milyen módszerek lehetnek célravezetők egy kisvárosi polgárőregyesület működésének finanszírozására? Milyen sikeres polgárőr egyesületek ismertek Magyarországon? Milyen állami támogatások érhetők el a közbiztonság javításáért tevékenykedő civil szervezetek számára 2025-ben? Milyen költséghatékony közösségi finanszírozási megoldások ismertek a kisösszegű adományok gyűjtésére Magyarországon? </w:t>
      </w:r>
    </w:p>
    <w:p w14:paraId="31377CD5" w14:textId="77777777" w:rsidR="0076198B" w:rsidRPr="002F4FC4" w:rsidRDefault="0076198B" w:rsidP="0076198B">
      <w:pPr>
        <w:rPr>
          <w:b/>
          <w:bCs/>
        </w:rPr>
      </w:pPr>
      <w:r w:rsidRPr="002F4FC4">
        <w:rPr>
          <w:b/>
          <w:bCs/>
        </w:rPr>
        <w:t xml:space="preserve">A </w:t>
      </w:r>
      <w:proofErr w:type="spellStart"/>
      <w:r w:rsidRPr="002F4FC4">
        <w:rPr>
          <w:b/>
          <w:bCs/>
        </w:rPr>
        <w:t>ChatGPT</w:t>
      </w:r>
      <w:proofErr w:type="spellEnd"/>
      <w:r w:rsidRPr="002F4FC4">
        <w:rPr>
          <w:b/>
          <w:bCs/>
        </w:rPr>
        <w:t xml:space="preserve"> ezt mondta:</w:t>
      </w:r>
    </w:p>
    <w:p w14:paraId="38BCC155" w14:textId="77777777" w:rsidR="0076198B" w:rsidRPr="002F4FC4" w:rsidRDefault="0076198B" w:rsidP="0076198B">
      <w:r w:rsidRPr="002F4FC4">
        <w:t>A polgárőregyesületek működése és finanszírozása számos módszerrel támogatható, és Magyarországon különböző lehetőségek állnak rendelkezésre a fenntartásuk és működtetésük biztosítására. Íme néhány válasz a kérdéseidre:</w:t>
      </w:r>
    </w:p>
    <w:p w14:paraId="3C51BE6F" w14:textId="77777777" w:rsidR="0076198B" w:rsidRPr="002F4FC4" w:rsidRDefault="0076198B" w:rsidP="0076198B">
      <w:pPr>
        <w:rPr>
          <w:b/>
          <w:bCs/>
        </w:rPr>
      </w:pPr>
      <w:r w:rsidRPr="002F4FC4">
        <w:rPr>
          <w:b/>
          <w:bCs/>
        </w:rPr>
        <w:t>1. Milyen módszerek lehetnek célravezetők egy kisvárosi polgárőregyesület működésének finanszírozására?</w:t>
      </w:r>
    </w:p>
    <w:p w14:paraId="27037906" w14:textId="77777777" w:rsidR="0076198B" w:rsidRPr="002F4FC4" w:rsidRDefault="0076198B" w:rsidP="0076198B">
      <w:r w:rsidRPr="002F4FC4">
        <w:t>A kisvárosi polgárőregyesületek számára többféle finanszírozási megoldás létezik:</w:t>
      </w:r>
    </w:p>
    <w:p w14:paraId="4B46A6B5" w14:textId="77777777" w:rsidR="0076198B" w:rsidRPr="002F4FC4" w:rsidRDefault="0076198B" w:rsidP="0076198B">
      <w:pPr>
        <w:numPr>
          <w:ilvl w:val="0"/>
          <w:numId w:val="1"/>
        </w:numPr>
      </w:pPr>
      <w:r w:rsidRPr="002F4FC4">
        <w:rPr>
          <w:b/>
          <w:bCs/>
        </w:rPr>
        <w:t>Állami és önkormányzati támogatások:</w:t>
      </w:r>
      <w:r w:rsidRPr="002F4FC4">
        <w:t> Az önkormányzatok gyakran biztosítanak anyagi támogatást a polgárőrségek működésére. Érdemes kapcsolatba lépni a helyi önkormányzatokkal, hogy tájékozódjanak a lehetőségekről. A Belügyminisztérium és más kormányzati szervek is biztosítanak forrást az ilyen típusú szervezetek számára.</w:t>
      </w:r>
    </w:p>
    <w:p w14:paraId="70764B30" w14:textId="77777777" w:rsidR="0076198B" w:rsidRPr="002F4FC4" w:rsidRDefault="0076198B" w:rsidP="0076198B">
      <w:pPr>
        <w:numPr>
          <w:ilvl w:val="0"/>
          <w:numId w:val="1"/>
        </w:numPr>
      </w:pPr>
      <w:r w:rsidRPr="002F4FC4">
        <w:rPr>
          <w:b/>
          <w:bCs/>
        </w:rPr>
        <w:t>Pályázatok:</w:t>
      </w:r>
      <w:r w:rsidRPr="002F4FC4">
        <w:t> Számos pályázati lehetőség áll rendelkezésre, például az Európai Unió által finanszírozott programok, vagy különféle civil szervezetek számára kiírt pályázatok. Az ilyen pályázatok lehetőséget adnak egyesületeknek eszközök, képzések, programok vagy személyi költségek fedezésére.</w:t>
      </w:r>
    </w:p>
    <w:p w14:paraId="052F5DB0" w14:textId="77777777" w:rsidR="0076198B" w:rsidRPr="002F4FC4" w:rsidRDefault="0076198B" w:rsidP="0076198B">
      <w:pPr>
        <w:numPr>
          <w:ilvl w:val="0"/>
          <w:numId w:val="1"/>
        </w:numPr>
      </w:pPr>
      <w:r w:rsidRPr="002F4FC4">
        <w:rPr>
          <w:b/>
          <w:bCs/>
        </w:rPr>
        <w:lastRenderedPageBreak/>
        <w:t>Adományok:</w:t>
      </w:r>
      <w:r w:rsidRPr="002F4FC4">
        <w:t> A polgárőr egyesületek kereshetnek adományokat a helyi vállalkozásoktól, lakosoktól, vagy akár országos szinten is. Egyesületek szervezhetnek jótékonysági eseményeket, adománygyűjtő akciókat.</w:t>
      </w:r>
    </w:p>
    <w:p w14:paraId="0529D620" w14:textId="77777777" w:rsidR="0076198B" w:rsidRPr="002F4FC4" w:rsidRDefault="0076198B" w:rsidP="0076198B">
      <w:pPr>
        <w:numPr>
          <w:ilvl w:val="0"/>
          <w:numId w:val="1"/>
        </w:numPr>
      </w:pPr>
      <w:r w:rsidRPr="002F4FC4">
        <w:rPr>
          <w:b/>
          <w:bCs/>
        </w:rPr>
        <w:t>Tagdíjak:</w:t>
      </w:r>
      <w:r w:rsidRPr="002F4FC4">
        <w:t> A tagok által befizetett tagdíjak is hozzájárulhatnak a működés költségeihez. A tagdíjak mértékét érdemes úgy meghatározni, hogy azok ne legyenek túl magasak, de biztosítsák az egyesület fenntarthatóságát.</w:t>
      </w:r>
    </w:p>
    <w:p w14:paraId="31082B0B" w14:textId="77777777" w:rsidR="0076198B" w:rsidRPr="002F4FC4" w:rsidRDefault="0076198B" w:rsidP="0076198B">
      <w:pPr>
        <w:numPr>
          <w:ilvl w:val="0"/>
          <w:numId w:val="1"/>
        </w:numPr>
      </w:pPr>
      <w:r w:rsidRPr="002F4FC4">
        <w:rPr>
          <w:b/>
          <w:bCs/>
        </w:rPr>
        <w:t>Közösségi események, rendezvények:</w:t>
      </w:r>
      <w:r w:rsidRPr="002F4FC4">
        <w:t> Helyi rendezvények szervezésével (pl. jótékonysági futás, koncertek, bálok) gyűjthető pénz, amely hozzájárulhat az egyesület működéséhez.</w:t>
      </w:r>
    </w:p>
    <w:p w14:paraId="21681F49" w14:textId="77777777" w:rsidR="0076198B" w:rsidRPr="002F4FC4" w:rsidRDefault="0076198B" w:rsidP="0076198B">
      <w:pPr>
        <w:rPr>
          <w:b/>
          <w:bCs/>
        </w:rPr>
      </w:pPr>
      <w:r w:rsidRPr="002F4FC4">
        <w:rPr>
          <w:b/>
          <w:bCs/>
        </w:rPr>
        <w:t>2. Milyen sikeres polgárőr egyesületek ismertek Magyarországon?</w:t>
      </w:r>
    </w:p>
    <w:p w14:paraId="328508A4" w14:textId="77777777" w:rsidR="0076198B" w:rsidRPr="002F4FC4" w:rsidRDefault="0076198B" w:rsidP="0076198B">
      <w:pPr>
        <w:numPr>
          <w:ilvl w:val="0"/>
          <w:numId w:val="2"/>
        </w:numPr>
      </w:pPr>
      <w:r w:rsidRPr="002F4FC4">
        <w:rPr>
          <w:b/>
          <w:bCs/>
        </w:rPr>
        <w:t>Budapesti Polgárőrség:</w:t>
      </w:r>
      <w:r w:rsidRPr="002F4FC4">
        <w:t> Budapest több kerületében működnek aktív polgárőrségek, amelyek kiemelkedően sikeresek. A fővárosban a polgárőrök szerepe különösen fontos a közbiztonság javításában, a bűnmegelőzésben és a közlekedési problémák kezelésében.</w:t>
      </w:r>
    </w:p>
    <w:p w14:paraId="34A93C3E" w14:textId="77777777" w:rsidR="0076198B" w:rsidRPr="002F4FC4" w:rsidRDefault="0076198B" w:rsidP="0076198B">
      <w:pPr>
        <w:numPr>
          <w:ilvl w:val="0"/>
          <w:numId w:val="2"/>
        </w:numPr>
      </w:pPr>
      <w:r w:rsidRPr="002F4FC4">
        <w:rPr>
          <w:b/>
          <w:bCs/>
        </w:rPr>
        <w:t>Debreceni Polgárőrség:</w:t>
      </w:r>
      <w:r w:rsidRPr="002F4FC4">
        <w:t> Debrecen városában is egy erős polgárőrség működik, amely különböző programokkal és közösségi eseményekkel népszerűsíti a polgárőrségi tevékenységet.</w:t>
      </w:r>
    </w:p>
    <w:p w14:paraId="5B78E6FF" w14:textId="77777777" w:rsidR="0076198B" w:rsidRPr="002F4FC4" w:rsidRDefault="0076198B" w:rsidP="0076198B">
      <w:pPr>
        <w:numPr>
          <w:ilvl w:val="0"/>
          <w:numId w:val="2"/>
        </w:numPr>
      </w:pPr>
      <w:r w:rsidRPr="002F4FC4">
        <w:rPr>
          <w:b/>
          <w:bCs/>
        </w:rPr>
        <w:t>Pécsi Polgárőr Egyesület:</w:t>
      </w:r>
      <w:r w:rsidRPr="002F4FC4">
        <w:t> Pécs is egy olyan város, ahol a polgárőrség jelentős szerepet játszik. A pécsi egyesület már több sikeres projektet is végrehajtott, és aktívan részt vesz a város közbiztonságának javításában.</w:t>
      </w:r>
    </w:p>
    <w:p w14:paraId="4842A19F" w14:textId="77777777" w:rsidR="0076198B" w:rsidRPr="002F4FC4" w:rsidRDefault="0076198B" w:rsidP="0076198B">
      <w:pPr>
        <w:rPr>
          <w:b/>
          <w:bCs/>
        </w:rPr>
      </w:pPr>
      <w:r w:rsidRPr="002F4FC4">
        <w:rPr>
          <w:b/>
          <w:bCs/>
        </w:rPr>
        <w:t>3. Milyen állami támogatások érhetők el a közbiztonság javításáért tevékenykedő civil szervezetek számára 2025-ben?</w:t>
      </w:r>
    </w:p>
    <w:p w14:paraId="3F3F3A90" w14:textId="77777777" w:rsidR="0076198B" w:rsidRPr="002F4FC4" w:rsidRDefault="0076198B" w:rsidP="0076198B">
      <w:r w:rsidRPr="002F4FC4">
        <w:t>2025-ben az alábbi támogatási források érhetők el a közbiztonság javításával foglalkozó civil szervezetek számára:</w:t>
      </w:r>
    </w:p>
    <w:p w14:paraId="77B66C11" w14:textId="77777777" w:rsidR="0076198B" w:rsidRPr="002F4FC4" w:rsidRDefault="0076198B" w:rsidP="0076198B">
      <w:pPr>
        <w:numPr>
          <w:ilvl w:val="0"/>
          <w:numId w:val="3"/>
        </w:numPr>
      </w:pPr>
      <w:r w:rsidRPr="002F4FC4">
        <w:rPr>
          <w:b/>
          <w:bCs/>
        </w:rPr>
        <w:t>Belügyminisztérium által kiírt pályázatok:</w:t>
      </w:r>
      <w:r w:rsidRPr="002F4FC4">
        <w:t> A Belügyminisztérium évente pályázati lehetőségeket kínál a közbiztonságot javító programokhoz, amelyeken a polgárőr egyesületek is részt vehetnek. Ilyen pályázatok általában eszközbeszerzésre, képzésekre, valamint közösségi programok szervezésére adnak lehetőséget.</w:t>
      </w:r>
    </w:p>
    <w:p w14:paraId="2C5CCC80" w14:textId="77777777" w:rsidR="0076198B" w:rsidRPr="002F4FC4" w:rsidRDefault="0076198B" w:rsidP="0076198B">
      <w:pPr>
        <w:numPr>
          <w:ilvl w:val="0"/>
          <w:numId w:val="3"/>
        </w:numPr>
      </w:pPr>
      <w:r w:rsidRPr="002F4FC4">
        <w:rPr>
          <w:b/>
          <w:bCs/>
        </w:rPr>
        <w:t>Európai Uniós támogatások:</w:t>
      </w:r>
      <w:r w:rsidRPr="002F4FC4">
        <w:t> Az EU által biztosított források között szerepelhetnek olyan pályázatok, amelyek a közbiztonság növelését, a bűnmegelőzést és a társadalmi integrációt célzó projekteket támogatják. Ezek az alapok különféle formában, például az Európai Szociális Alapból vagy az Európai Regionális Fejlesztési Alapból érhetők el.</w:t>
      </w:r>
    </w:p>
    <w:p w14:paraId="7F1E1BF2" w14:textId="77777777" w:rsidR="0076198B" w:rsidRPr="002F4FC4" w:rsidRDefault="0076198B" w:rsidP="0076198B">
      <w:pPr>
        <w:numPr>
          <w:ilvl w:val="0"/>
          <w:numId w:val="3"/>
        </w:numPr>
      </w:pPr>
      <w:r w:rsidRPr="002F4FC4">
        <w:rPr>
          <w:b/>
          <w:bCs/>
        </w:rPr>
        <w:t>Önkormányzati támogatások:</w:t>
      </w:r>
      <w:r w:rsidRPr="002F4FC4">
        <w:t> A helyi önkormányzatok is biztosíthatnak támogatást a közbiztonságot célzó civil kezdeményezések számára. Érdemes kapcsolatba lépni a helyi önkormányzatokkal, hogy információkat kérj a 2025-ös támogatási lehetőségekről.</w:t>
      </w:r>
    </w:p>
    <w:p w14:paraId="4122FDC3" w14:textId="77777777" w:rsidR="0076198B" w:rsidRPr="002F4FC4" w:rsidRDefault="0076198B" w:rsidP="0076198B">
      <w:pPr>
        <w:rPr>
          <w:b/>
          <w:bCs/>
        </w:rPr>
      </w:pPr>
      <w:r w:rsidRPr="002F4FC4">
        <w:rPr>
          <w:b/>
          <w:bCs/>
        </w:rPr>
        <w:lastRenderedPageBreak/>
        <w:t>4. Milyen költséghatékony közösségi finanszírozási megoldások ismertek a kisösszegű adományok gyűjtésére Magyarországon?</w:t>
      </w:r>
    </w:p>
    <w:p w14:paraId="766DFC93" w14:textId="77777777" w:rsidR="0076198B" w:rsidRPr="002F4FC4" w:rsidRDefault="0076198B" w:rsidP="0076198B">
      <w:pPr>
        <w:numPr>
          <w:ilvl w:val="0"/>
          <w:numId w:val="4"/>
        </w:numPr>
      </w:pPr>
      <w:r w:rsidRPr="002F4FC4">
        <w:rPr>
          <w:b/>
          <w:bCs/>
        </w:rPr>
        <w:t>Adománygyűjtő kampányok a közösségi médiában:</w:t>
      </w:r>
      <w:r w:rsidRPr="002F4FC4">
        <w:t xml:space="preserve"> A közösségi média platformok (Facebook, Instagram, </w:t>
      </w:r>
      <w:proofErr w:type="spellStart"/>
      <w:r w:rsidRPr="002F4FC4">
        <w:t>TikTok</w:t>
      </w:r>
      <w:proofErr w:type="spellEnd"/>
      <w:r w:rsidRPr="002F4FC4">
        <w:t>) kiváló eszközként szolgálnak adománygyűjtésre. A polgárőr egyesületek kampányokat szervezhetnek, és azok segítségével szélesebb közönséget érhetnek el, amelyek révén kisösszegű adományok gyűjthetők.</w:t>
      </w:r>
    </w:p>
    <w:p w14:paraId="747F9254" w14:textId="77777777" w:rsidR="0076198B" w:rsidRPr="002F4FC4" w:rsidRDefault="0076198B" w:rsidP="0076198B">
      <w:pPr>
        <w:numPr>
          <w:ilvl w:val="0"/>
          <w:numId w:val="4"/>
        </w:numPr>
      </w:pPr>
      <w:r w:rsidRPr="002F4FC4">
        <w:rPr>
          <w:b/>
          <w:bCs/>
        </w:rPr>
        <w:t>Online adományozó platformok:</w:t>
      </w:r>
      <w:r w:rsidRPr="002F4FC4">
        <w:t> Magyarországon elérhetőek olyan online adományozó platformok, mint a </w:t>
      </w:r>
      <w:proofErr w:type="spellStart"/>
      <w:r w:rsidRPr="002F4FC4">
        <w:rPr>
          <w:b/>
          <w:bCs/>
        </w:rPr>
        <w:t>GoFundMe</w:t>
      </w:r>
      <w:proofErr w:type="spellEnd"/>
      <w:r w:rsidRPr="002F4FC4">
        <w:t>, </w:t>
      </w:r>
      <w:proofErr w:type="spellStart"/>
      <w:r w:rsidRPr="002F4FC4">
        <w:rPr>
          <w:b/>
          <w:bCs/>
        </w:rPr>
        <w:t>DonorBox</w:t>
      </w:r>
      <w:proofErr w:type="spellEnd"/>
      <w:r w:rsidRPr="002F4FC4">
        <w:t> vagy a </w:t>
      </w:r>
      <w:proofErr w:type="spellStart"/>
      <w:r w:rsidRPr="002F4FC4">
        <w:rPr>
          <w:b/>
          <w:bCs/>
        </w:rPr>
        <w:t>Givey</w:t>
      </w:r>
      <w:proofErr w:type="spellEnd"/>
      <w:r w:rsidRPr="002F4FC4">
        <w:t>, amelyek lehetővé teszik az adományok egyszerű gyűjtését és kezelését.</w:t>
      </w:r>
    </w:p>
    <w:p w14:paraId="5D1D9554" w14:textId="77777777" w:rsidR="0076198B" w:rsidRPr="002F4FC4" w:rsidRDefault="0076198B" w:rsidP="0076198B">
      <w:pPr>
        <w:numPr>
          <w:ilvl w:val="0"/>
          <w:numId w:val="4"/>
        </w:numPr>
      </w:pPr>
      <w:r w:rsidRPr="002F4FC4">
        <w:rPr>
          <w:b/>
          <w:bCs/>
        </w:rPr>
        <w:t>Jótékonysági események, rendezvények:</w:t>
      </w:r>
      <w:r w:rsidRPr="002F4FC4">
        <w:t> Költséghatékony módja lehet az adománygyűjtésnek, ha a közösség egyesületek helyi rendezvényeket szerveznek, ahol a részvételi díjakat vagy adományokat összegyűjtik. Az ilyen események erősítik a közösségi összetartást is.</w:t>
      </w:r>
    </w:p>
    <w:p w14:paraId="52F6983F" w14:textId="77777777" w:rsidR="0076198B" w:rsidRPr="002F4FC4" w:rsidRDefault="0076198B" w:rsidP="0076198B">
      <w:pPr>
        <w:numPr>
          <w:ilvl w:val="0"/>
          <w:numId w:val="4"/>
        </w:numPr>
      </w:pPr>
      <w:r w:rsidRPr="002F4FC4">
        <w:rPr>
          <w:b/>
          <w:bCs/>
        </w:rPr>
        <w:t>Tagi hozzájárulások, például havi adományok:</w:t>
      </w:r>
      <w:r w:rsidRPr="002F4FC4">
        <w:t> Az egyesületek havi adományokat kérhetnek a tagjaiktól, amely biztosítja a folyamatos pénzügyi háttért. Az ilyen típusú hozzájárulások rendszeres bevételt biztosítanak, és a tagok számára is kézzelfogható módon jelenítik meg a közösségi célok támogatását.</w:t>
      </w:r>
    </w:p>
    <w:p w14:paraId="593B95D5" w14:textId="77777777" w:rsidR="0076198B" w:rsidRPr="002F4FC4" w:rsidRDefault="0076198B" w:rsidP="0076198B">
      <w:r w:rsidRPr="002F4FC4">
        <w:t>A fenti módszerek kombinációjával a kisvárosi polgárőregyesületek képesek fenntartani és növelni működési költségeiket, miközben közvetlen kapcsolatban állnak a helyi közösséggel és vállalkozásokkal.</w:t>
      </w:r>
    </w:p>
    <w:bookmarkEnd w:id="0"/>
    <w:p w14:paraId="5DEFEA43" w14:textId="77777777" w:rsidR="0076198B" w:rsidRDefault="0076198B" w:rsidP="0076198B"/>
    <w:p w14:paraId="1815C1F2" w14:textId="77777777" w:rsidR="0076198B" w:rsidRDefault="0076198B"/>
    <w:sectPr w:rsidR="007619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A7219C"/>
    <w:multiLevelType w:val="multilevel"/>
    <w:tmpl w:val="1700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8FA6F79"/>
    <w:multiLevelType w:val="multilevel"/>
    <w:tmpl w:val="7D3E3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0D16AA9"/>
    <w:multiLevelType w:val="multilevel"/>
    <w:tmpl w:val="6BFE9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7020EC6"/>
    <w:multiLevelType w:val="multilevel"/>
    <w:tmpl w:val="0F126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27678772">
    <w:abstractNumId w:val="2"/>
  </w:num>
  <w:num w:numId="2" w16cid:durableId="1858612914">
    <w:abstractNumId w:val="3"/>
  </w:num>
  <w:num w:numId="3" w16cid:durableId="1962496307">
    <w:abstractNumId w:val="0"/>
  </w:num>
  <w:num w:numId="4" w16cid:durableId="19470375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98B"/>
    <w:rsid w:val="003A0D32"/>
    <w:rsid w:val="0076198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A8192"/>
  <w15:chartTrackingRefBased/>
  <w15:docId w15:val="{18FB09DC-20F8-4905-BD6A-D03D7D934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76198B"/>
  </w:style>
  <w:style w:type="paragraph" w:styleId="Cmsor1">
    <w:name w:val="heading 1"/>
    <w:basedOn w:val="Norml"/>
    <w:next w:val="Norml"/>
    <w:link w:val="Cmsor1Char"/>
    <w:uiPriority w:val="9"/>
    <w:qFormat/>
    <w:rsid w:val="007619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Cmsor2">
    <w:name w:val="heading 2"/>
    <w:basedOn w:val="Norml"/>
    <w:next w:val="Norml"/>
    <w:link w:val="Cmsor2Char"/>
    <w:uiPriority w:val="9"/>
    <w:semiHidden/>
    <w:unhideWhenUsed/>
    <w:qFormat/>
    <w:rsid w:val="007619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Cmsor3">
    <w:name w:val="heading 3"/>
    <w:basedOn w:val="Norml"/>
    <w:next w:val="Norml"/>
    <w:link w:val="Cmsor3Char"/>
    <w:uiPriority w:val="9"/>
    <w:semiHidden/>
    <w:unhideWhenUsed/>
    <w:qFormat/>
    <w:rsid w:val="0076198B"/>
    <w:pPr>
      <w:keepNext/>
      <w:keepLines/>
      <w:spacing w:before="160" w:after="80"/>
      <w:outlineLvl w:val="2"/>
    </w:pPr>
    <w:rPr>
      <w:rFonts w:eastAsiaTheme="majorEastAsia" w:cstheme="majorBidi"/>
      <w:color w:val="2F5496" w:themeColor="accent1" w:themeShade="BF"/>
      <w:sz w:val="28"/>
      <w:szCs w:val="28"/>
    </w:rPr>
  </w:style>
  <w:style w:type="paragraph" w:styleId="Cmsor4">
    <w:name w:val="heading 4"/>
    <w:basedOn w:val="Norml"/>
    <w:next w:val="Norml"/>
    <w:link w:val="Cmsor4Char"/>
    <w:uiPriority w:val="9"/>
    <w:semiHidden/>
    <w:unhideWhenUsed/>
    <w:qFormat/>
    <w:rsid w:val="0076198B"/>
    <w:pPr>
      <w:keepNext/>
      <w:keepLines/>
      <w:spacing w:before="80" w:after="40"/>
      <w:outlineLvl w:val="3"/>
    </w:pPr>
    <w:rPr>
      <w:rFonts w:eastAsiaTheme="majorEastAsia" w:cstheme="majorBidi"/>
      <w:i/>
      <w:iCs/>
      <w:color w:val="2F5496" w:themeColor="accent1" w:themeShade="BF"/>
    </w:rPr>
  </w:style>
  <w:style w:type="paragraph" w:styleId="Cmsor5">
    <w:name w:val="heading 5"/>
    <w:basedOn w:val="Norml"/>
    <w:next w:val="Norml"/>
    <w:link w:val="Cmsor5Char"/>
    <w:uiPriority w:val="9"/>
    <w:semiHidden/>
    <w:unhideWhenUsed/>
    <w:qFormat/>
    <w:rsid w:val="0076198B"/>
    <w:pPr>
      <w:keepNext/>
      <w:keepLines/>
      <w:spacing w:before="80" w:after="40"/>
      <w:outlineLvl w:val="4"/>
    </w:pPr>
    <w:rPr>
      <w:rFonts w:eastAsiaTheme="majorEastAsia" w:cstheme="majorBidi"/>
      <w:color w:val="2F5496" w:themeColor="accent1" w:themeShade="BF"/>
    </w:rPr>
  </w:style>
  <w:style w:type="paragraph" w:styleId="Cmsor6">
    <w:name w:val="heading 6"/>
    <w:basedOn w:val="Norml"/>
    <w:next w:val="Norml"/>
    <w:link w:val="Cmsor6Char"/>
    <w:uiPriority w:val="9"/>
    <w:semiHidden/>
    <w:unhideWhenUsed/>
    <w:qFormat/>
    <w:rsid w:val="0076198B"/>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76198B"/>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76198B"/>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76198B"/>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76198B"/>
    <w:rPr>
      <w:rFonts w:asciiTheme="majorHAnsi" w:eastAsiaTheme="majorEastAsia" w:hAnsiTheme="majorHAnsi" w:cstheme="majorBidi"/>
      <w:color w:val="2F5496" w:themeColor="accent1" w:themeShade="BF"/>
      <w:sz w:val="40"/>
      <w:szCs w:val="40"/>
    </w:rPr>
  </w:style>
  <w:style w:type="character" w:customStyle="1" w:styleId="Cmsor2Char">
    <w:name w:val="Címsor 2 Char"/>
    <w:basedOn w:val="Bekezdsalapbettpusa"/>
    <w:link w:val="Cmsor2"/>
    <w:uiPriority w:val="9"/>
    <w:semiHidden/>
    <w:rsid w:val="0076198B"/>
    <w:rPr>
      <w:rFonts w:asciiTheme="majorHAnsi" w:eastAsiaTheme="majorEastAsia" w:hAnsiTheme="majorHAnsi" w:cstheme="majorBidi"/>
      <w:color w:val="2F5496" w:themeColor="accent1" w:themeShade="BF"/>
      <w:sz w:val="32"/>
      <w:szCs w:val="32"/>
    </w:rPr>
  </w:style>
  <w:style w:type="character" w:customStyle="1" w:styleId="Cmsor3Char">
    <w:name w:val="Címsor 3 Char"/>
    <w:basedOn w:val="Bekezdsalapbettpusa"/>
    <w:link w:val="Cmsor3"/>
    <w:uiPriority w:val="9"/>
    <w:semiHidden/>
    <w:rsid w:val="0076198B"/>
    <w:rPr>
      <w:rFonts w:eastAsiaTheme="majorEastAsia" w:cstheme="majorBidi"/>
      <w:color w:val="2F5496" w:themeColor="accent1" w:themeShade="BF"/>
      <w:sz w:val="28"/>
      <w:szCs w:val="28"/>
    </w:rPr>
  </w:style>
  <w:style w:type="character" w:customStyle="1" w:styleId="Cmsor4Char">
    <w:name w:val="Címsor 4 Char"/>
    <w:basedOn w:val="Bekezdsalapbettpusa"/>
    <w:link w:val="Cmsor4"/>
    <w:uiPriority w:val="9"/>
    <w:semiHidden/>
    <w:rsid w:val="0076198B"/>
    <w:rPr>
      <w:rFonts w:eastAsiaTheme="majorEastAsia" w:cstheme="majorBidi"/>
      <w:i/>
      <w:iCs/>
      <w:color w:val="2F5496" w:themeColor="accent1" w:themeShade="BF"/>
    </w:rPr>
  </w:style>
  <w:style w:type="character" w:customStyle="1" w:styleId="Cmsor5Char">
    <w:name w:val="Címsor 5 Char"/>
    <w:basedOn w:val="Bekezdsalapbettpusa"/>
    <w:link w:val="Cmsor5"/>
    <w:uiPriority w:val="9"/>
    <w:semiHidden/>
    <w:rsid w:val="0076198B"/>
    <w:rPr>
      <w:rFonts w:eastAsiaTheme="majorEastAsia" w:cstheme="majorBidi"/>
      <w:color w:val="2F5496" w:themeColor="accent1" w:themeShade="BF"/>
    </w:rPr>
  </w:style>
  <w:style w:type="character" w:customStyle="1" w:styleId="Cmsor6Char">
    <w:name w:val="Címsor 6 Char"/>
    <w:basedOn w:val="Bekezdsalapbettpusa"/>
    <w:link w:val="Cmsor6"/>
    <w:uiPriority w:val="9"/>
    <w:semiHidden/>
    <w:rsid w:val="0076198B"/>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76198B"/>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76198B"/>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76198B"/>
    <w:rPr>
      <w:rFonts w:eastAsiaTheme="majorEastAsia" w:cstheme="majorBidi"/>
      <w:color w:val="272727" w:themeColor="text1" w:themeTint="D8"/>
    </w:rPr>
  </w:style>
  <w:style w:type="paragraph" w:styleId="Cm">
    <w:name w:val="Title"/>
    <w:basedOn w:val="Norml"/>
    <w:next w:val="Norml"/>
    <w:link w:val="CmChar"/>
    <w:uiPriority w:val="10"/>
    <w:qFormat/>
    <w:rsid w:val="007619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76198B"/>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76198B"/>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76198B"/>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76198B"/>
    <w:pPr>
      <w:spacing w:before="160"/>
      <w:jc w:val="center"/>
    </w:pPr>
    <w:rPr>
      <w:i/>
      <w:iCs/>
      <w:color w:val="404040" w:themeColor="text1" w:themeTint="BF"/>
    </w:rPr>
  </w:style>
  <w:style w:type="character" w:customStyle="1" w:styleId="IdzetChar">
    <w:name w:val="Idézet Char"/>
    <w:basedOn w:val="Bekezdsalapbettpusa"/>
    <w:link w:val="Idzet"/>
    <w:uiPriority w:val="29"/>
    <w:rsid w:val="0076198B"/>
    <w:rPr>
      <w:i/>
      <w:iCs/>
      <w:color w:val="404040" w:themeColor="text1" w:themeTint="BF"/>
    </w:rPr>
  </w:style>
  <w:style w:type="paragraph" w:styleId="Listaszerbekezds">
    <w:name w:val="List Paragraph"/>
    <w:basedOn w:val="Norml"/>
    <w:uiPriority w:val="34"/>
    <w:qFormat/>
    <w:rsid w:val="0076198B"/>
    <w:pPr>
      <w:ind w:left="720"/>
      <w:contextualSpacing/>
    </w:pPr>
  </w:style>
  <w:style w:type="character" w:styleId="Erskiemels">
    <w:name w:val="Intense Emphasis"/>
    <w:basedOn w:val="Bekezdsalapbettpusa"/>
    <w:uiPriority w:val="21"/>
    <w:qFormat/>
    <w:rsid w:val="0076198B"/>
    <w:rPr>
      <w:i/>
      <w:iCs/>
      <w:color w:val="2F5496" w:themeColor="accent1" w:themeShade="BF"/>
    </w:rPr>
  </w:style>
  <w:style w:type="paragraph" w:styleId="Kiemeltidzet">
    <w:name w:val="Intense Quote"/>
    <w:basedOn w:val="Norml"/>
    <w:next w:val="Norml"/>
    <w:link w:val="KiemeltidzetChar"/>
    <w:uiPriority w:val="30"/>
    <w:qFormat/>
    <w:rsid w:val="007619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KiemeltidzetChar">
    <w:name w:val="Kiemelt idézet Char"/>
    <w:basedOn w:val="Bekezdsalapbettpusa"/>
    <w:link w:val="Kiemeltidzet"/>
    <w:uiPriority w:val="30"/>
    <w:rsid w:val="0076198B"/>
    <w:rPr>
      <w:i/>
      <w:iCs/>
      <w:color w:val="2F5496" w:themeColor="accent1" w:themeShade="BF"/>
    </w:rPr>
  </w:style>
  <w:style w:type="character" w:styleId="Ershivatkozs">
    <w:name w:val="Intense Reference"/>
    <w:basedOn w:val="Bekezdsalapbettpusa"/>
    <w:uiPriority w:val="32"/>
    <w:qFormat/>
    <w:rsid w:val="0076198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722</Words>
  <Characters>4984</Characters>
  <Application>Microsoft Office Word</Application>
  <DocSecurity>0</DocSecurity>
  <Lines>41</Lines>
  <Paragraphs>11</Paragraphs>
  <ScaleCrop>false</ScaleCrop>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Zelei</dc:creator>
  <cp:keywords/>
  <dc:description/>
  <cp:lastModifiedBy>Zelei</cp:lastModifiedBy>
  <cp:revision>1</cp:revision>
  <dcterms:created xsi:type="dcterms:W3CDTF">2026-04-05T08:21:00Z</dcterms:created>
  <dcterms:modified xsi:type="dcterms:W3CDTF">2026-04-05T08:21:00Z</dcterms:modified>
</cp:coreProperties>
</file>